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9.4 -->
  <w:background w:color="ffffff">
    <v:background id="_x0000_s1025" filled="t" fillcolor="white"/>
  </w:background>
  <w:body>
    <w:p>
      <w:pPr>
        <w:widowControl w:val="0"/>
        <w:spacing w:before="0" w:after="0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Дело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№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0</w:t>
      </w:r>
      <w:r>
        <w:rPr>
          <w:rFonts w:ascii="Times New Roman" w:eastAsia="Times New Roman" w:hAnsi="Times New Roman" w:cs="Times New Roman"/>
          <w:sz w:val="28"/>
          <w:szCs w:val="28"/>
        </w:rPr>
        <w:t>5</w:t>
      </w:r>
      <w:r>
        <w:rPr>
          <w:rFonts w:ascii="Times New Roman" w:eastAsia="Times New Roman" w:hAnsi="Times New Roman" w:cs="Times New Roman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sz w:val="28"/>
          <w:szCs w:val="28"/>
        </w:rPr>
        <w:t>10</w:t>
      </w:r>
      <w:r>
        <w:rPr>
          <w:rFonts w:ascii="Times New Roman" w:eastAsia="Times New Roman" w:hAnsi="Times New Roman" w:cs="Times New Roman"/>
          <w:sz w:val="28"/>
          <w:szCs w:val="28"/>
        </w:rPr>
        <w:t>7</w:t>
      </w:r>
      <w:r>
        <w:rPr>
          <w:rFonts w:ascii="Times New Roman" w:eastAsia="Times New Roman" w:hAnsi="Times New Roman" w:cs="Times New Roman"/>
          <w:sz w:val="28"/>
          <w:szCs w:val="28"/>
        </w:rPr>
        <w:t>2</w:t>
      </w:r>
      <w:r>
        <w:rPr>
          <w:rFonts w:ascii="Times New Roman" w:eastAsia="Times New Roman" w:hAnsi="Times New Roman" w:cs="Times New Roman"/>
          <w:sz w:val="28"/>
          <w:szCs w:val="28"/>
        </w:rPr>
        <w:t>/</w:t>
      </w:r>
      <w:r>
        <w:rPr>
          <w:rFonts w:ascii="Times New Roman" w:eastAsia="Times New Roman" w:hAnsi="Times New Roman" w:cs="Times New Roman"/>
          <w:spacing w:val="12"/>
          <w:sz w:val="28"/>
          <w:szCs w:val="28"/>
        </w:rPr>
        <w:t>150</w:t>
      </w:r>
      <w:r>
        <w:rPr>
          <w:rFonts w:ascii="Times New Roman" w:eastAsia="Times New Roman" w:hAnsi="Times New Roman" w:cs="Times New Roman"/>
          <w:spacing w:val="12"/>
          <w:sz w:val="28"/>
          <w:szCs w:val="28"/>
        </w:rPr>
        <w:t>4</w:t>
      </w:r>
      <w:r>
        <w:rPr>
          <w:rFonts w:ascii="Times New Roman" w:eastAsia="Times New Roman" w:hAnsi="Times New Roman" w:cs="Times New Roman"/>
          <w:spacing w:val="12"/>
          <w:sz w:val="28"/>
          <w:szCs w:val="28"/>
        </w:rPr>
        <w:t>/20</w:t>
      </w:r>
      <w:r>
        <w:rPr>
          <w:rFonts w:ascii="Times New Roman" w:eastAsia="Times New Roman" w:hAnsi="Times New Roman" w:cs="Times New Roman"/>
          <w:spacing w:val="12"/>
          <w:sz w:val="28"/>
          <w:szCs w:val="28"/>
        </w:rPr>
        <w:t>2</w:t>
      </w:r>
      <w:r>
        <w:rPr>
          <w:rFonts w:ascii="Times New Roman" w:eastAsia="Times New Roman" w:hAnsi="Times New Roman" w:cs="Times New Roman"/>
          <w:spacing w:val="12"/>
          <w:sz w:val="28"/>
          <w:szCs w:val="28"/>
        </w:rPr>
        <w:t>6</w:t>
      </w:r>
    </w:p>
    <w:p>
      <w:pPr>
        <w:widowControl w:val="0"/>
        <w:spacing w:before="0" w:after="0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УИД86MS00</w:t>
      </w:r>
      <w:r>
        <w:rPr>
          <w:rFonts w:ascii="Times New Roman" w:eastAsia="Times New Roman" w:hAnsi="Times New Roman" w:cs="Times New Roman"/>
          <w:sz w:val="28"/>
          <w:szCs w:val="28"/>
        </w:rPr>
        <w:t>15</w:t>
      </w:r>
      <w:r>
        <w:rPr>
          <w:rFonts w:ascii="Times New Roman" w:eastAsia="Times New Roman" w:hAnsi="Times New Roman" w:cs="Times New Roman"/>
          <w:sz w:val="28"/>
          <w:szCs w:val="28"/>
        </w:rPr>
        <w:t>-01-202</w:t>
      </w:r>
      <w:r>
        <w:rPr>
          <w:rFonts w:ascii="Times New Roman" w:eastAsia="Times New Roman" w:hAnsi="Times New Roman" w:cs="Times New Roman"/>
          <w:sz w:val="28"/>
          <w:szCs w:val="28"/>
        </w:rPr>
        <w:t>6-00</w:t>
      </w:r>
      <w:r>
        <w:rPr>
          <w:rFonts w:ascii="Times New Roman" w:eastAsia="Times New Roman" w:hAnsi="Times New Roman" w:cs="Times New Roman"/>
          <w:sz w:val="28"/>
          <w:szCs w:val="28"/>
        </w:rPr>
        <w:t>5689</w:t>
      </w:r>
      <w:r>
        <w:rPr>
          <w:rFonts w:ascii="Times New Roman" w:eastAsia="Times New Roman" w:hAnsi="Times New Roman" w:cs="Times New Roman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sz w:val="28"/>
          <w:szCs w:val="28"/>
        </w:rPr>
        <w:t>12</w:t>
      </w:r>
    </w:p>
    <w:p>
      <w:pPr>
        <w:widowControl w:val="0"/>
        <w:spacing w:before="0" w:after="0"/>
        <w:rPr>
          <w:sz w:val="26"/>
          <w:szCs w:val="26"/>
        </w:rPr>
      </w:pPr>
    </w:p>
    <w:p>
      <w:pPr>
        <w:widowControl w:val="0"/>
        <w:spacing w:before="0" w:after="0" w:line="317" w:lineRule="atLeast"/>
        <w:ind w:left="797" w:right="499" w:firstLine="1642"/>
      </w:pPr>
      <w:r>
        <w:rPr>
          <w:rFonts w:ascii="Times New Roman" w:eastAsia="Times New Roman" w:hAnsi="Times New Roman" w:cs="Times New Roman"/>
          <w:sz w:val="26"/>
          <w:szCs w:val="26"/>
        </w:rPr>
        <w:t xml:space="preserve">          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 </w:t>
      </w:r>
      <w:r>
        <w:rPr>
          <w:rFonts w:ascii="Times New Roman" w:eastAsia="Times New Roman" w:hAnsi="Times New Roman" w:cs="Times New Roman"/>
          <w:sz w:val="26"/>
          <w:szCs w:val="26"/>
        </w:rPr>
        <w:t>ПОСТАНОВЛЕНИЕ</w:t>
      </w:r>
      <w:r>
        <w:rPr>
          <w:rFonts w:ascii="Times New Roman" w:eastAsia="Times New Roman" w:hAnsi="Times New Roman" w:cs="Times New Roman"/>
          <w:sz w:val="26"/>
          <w:szCs w:val="26"/>
        </w:rPr>
        <w:br/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  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по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делу об </w:t>
      </w:r>
      <w:r>
        <w:rPr>
          <w:rFonts w:ascii="Times New Roman" w:eastAsia="Times New Roman" w:hAnsi="Times New Roman" w:cs="Times New Roman"/>
          <w:sz w:val="28"/>
          <w:szCs w:val="28"/>
        </w:rPr>
        <w:t>административном правонарушении</w:t>
      </w:r>
      <w:r>
        <w:rPr>
          <w:rFonts w:ascii="Times New Roman" w:eastAsia="Times New Roman" w:hAnsi="Times New Roman" w:cs="Times New Roman"/>
          <w:sz w:val="28"/>
          <w:szCs w:val="28"/>
        </w:rPr>
        <w:br/>
      </w:r>
    </w:p>
    <w:p>
      <w:pPr>
        <w:widowControl w:val="0"/>
        <w:spacing w:before="0" w:after="0" w:line="317" w:lineRule="atLeast"/>
        <w:ind w:right="499"/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08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сентября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2026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г.</w:t>
      </w:r>
      <w:r>
        <w:rPr>
          <w:rFonts w:ascii="Arial" w:eastAsia="Arial" w:hAnsi="Arial" w:cs="Arial"/>
          <w:sz w:val="28"/>
          <w:szCs w:val="28"/>
        </w:rPr>
        <w:t xml:space="preserve">   </w:t>
      </w:r>
      <w:r>
        <w:rPr>
          <w:rFonts w:ascii="Arial" w:eastAsia="Arial" w:hAnsi="Arial" w:cs="Arial"/>
          <w:sz w:val="28"/>
          <w:szCs w:val="28"/>
        </w:rPr>
        <w:t xml:space="preserve">                      </w:t>
      </w:r>
      <w:r>
        <w:rPr>
          <w:rFonts w:ascii="Arial" w:eastAsia="Arial" w:hAnsi="Arial" w:cs="Arial"/>
          <w:sz w:val="28"/>
          <w:szCs w:val="28"/>
        </w:rPr>
        <w:t xml:space="preserve">      </w:t>
      </w:r>
      <w:r>
        <w:rPr>
          <w:rFonts w:ascii="Arial" w:eastAsia="Arial" w:hAnsi="Arial" w:cs="Arial"/>
          <w:sz w:val="28"/>
          <w:szCs w:val="28"/>
        </w:rPr>
        <w:t xml:space="preserve"> </w:t>
      </w:r>
      <w:r>
        <w:rPr>
          <w:rFonts w:ascii="Arial" w:eastAsia="Arial" w:hAnsi="Arial" w:cs="Arial"/>
          <w:sz w:val="28"/>
          <w:szCs w:val="28"/>
        </w:rPr>
        <w:t xml:space="preserve"> </w:t>
      </w:r>
      <w:r>
        <w:rPr>
          <w:rFonts w:ascii="Arial" w:eastAsia="Arial" w:hAnsi="Arial" w:cs="Arial"/>
          <w:sz w:val="28"/>
          <w:szCs w:val="28"/>
        </w:rPr>
        <w:t xml:space="preserve">   </w:t>
      </w:r>
      <w:r>
        <w:rPr>
          <w:rFonts w:ascii="Times New Roman" w:eastAsia="Times New Roman" w:hAnsi="Times New Roman" w:cs="Times New Roman"/>
          <w:sz w:val="28"/>
          <w:szCs w:val="28"/>
        </w:rPr>
        <w:t>г.п</w:t>
      </w:r>
      <w:r>
        <w:rPr>
          <w:rFonts w:ascii="Times New Roman" w:eastAsia="Times New Roman" w:hAnsi="Times New Roman" w:cs="Times New Roman"/>
          <w:sz w:val="28"/>
          <w:szCs w:val="28"/>
        </w:rPr>
        <w:t>. Лянтор</w:t>
      </w:r>
    </w:p>
    <w:p>
      <w:pPr>
        <w:widowControl w:val="0"/>
        <w:spacing w:before="0" w:after="0" w:line="317" w:lineRule="atLeast"/>
        <w:ind w:right="499"/>
      </w:pPr>
    </w:p>
    <w:p>
      <w:pPr>
        <w:widowControl w:val="0"/>
        <w:spacing w:before="0" w:after="0" w:line="317" w:lineRule="atLeast"/>
        <w:ind w:left="57" w:right="28" w:firstLine="675"/>
        <w:jc w:val="both"/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И.о. </w:t>
      </w:r>
      <w:r>
        <w:rPr>
          <w:rFonts w:ascii="Times New Roman" w:eastAsia="Times New Roman" w:hAnsi="Times New Roman" w:cs="Times New Roman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sz w:val="28"/>
          <w:szCs w:val="28"/>
        </w:rPr>
        <w:t>ирово</w:t>
      </w:r>
      <w:r>
        <w:rPr>
          <w:rFonts w:ascii="Times New Roman" w:eastAsia="Times New Roman" w:hAnsi="Times New Roman" w:cs="Times New Roman"/>
          <w:sz w:val="28"/>
          <w:szCs w:val="28"/>
        </w:rPr>
        <w:t>го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судь</w:t>
      </w:r>
      <w:r>
        <w:rPr>
          <w:rFonts w:ascii="Times New Roman" w:eastAsia="Times New Roman" w:hAnsi="Times New Roman" w:cs="Times New Roman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судебного участка № 4 Сургутского судебного района Ханты-Мансийского автономного округа - Югры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Светлана Валерьевна Михеева,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>
      <w:pPr>
        <w:widowControl w:val="0"/>
        <w:spacing w:before="0" w:after="0" w:line="317" w:lineRule="atLeast"/>
        <w:ind w:left="57" w:right="28" w:firstLine="675"/>
        <w:jc w:val="both"/>
      </w:pPr>
      <w:r>
        <w:rPr>
          <w:rFonts w:ascii="Times New Roman" w:eastAsia="Times New Roman" w:hAnsi="Times New Roman" w:cs="Times New Roman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дрес: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ХМАО-Югра, Тюменская область, Сургутский район, г. Лянтор, </w:t>
      </w:r>
      <w:r>
        <w:rPr>
          <w:rFonts w:ascii="Times New Roman" w:eastAsia="Times New Roman" w:hAnsi="Times New Roman" w:cs="Times New Roman"/>
          <w:sz w:val="28"/>
          <w:szCs w:val="28"/>
        </w:rPr>
        <w:t>ул. С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алавата </w:t>
      </w:r>
      <w:r>
        <w:rPr>
          <w:rFonts w:ascii="Times New Roman" w:eastAsia="Times New Roman" w:hAnsi="Times New Roman" w:cs="Times New Roman"/>
          <w:sz w:val="28"/>
          <w:szCs w:val="28"/>
        </w:rPr>
        <w:t>Юлаева, 13</w:t>
      </w:r>
      <w:r>
        <w:rPr>
          <w:rFonts w:ascii="Times New Roman" w:eastAsia="Times New Roman" w:hAnsi="Times New Roman" w:cs="Times New Roman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>
      <w:pPr>
        <w:widowControl w:val="0"/>
        <w:spacing w:before="0" w:after="0" w:line="317" w:lineRule="atLeast"/>
        <w:ind w:left="10" w:right="10" w:firstLine="682"/>
        <w:jc w:val="both"/>
      </w:pPr>
      <w:r>
        <w:rPr>
          <w:rFonts w:ascii="Times New Roman" w:eastAsia="Times New Roman" w:hAnsi="Times New Roman" w:cs="Times New Roman"/>
          <w:sz w:val="28"/>
          <w:szCs w:val="28"/>
        </w:rPr>
        <w:t>рассмотрев материалы дела об административном правонарушении, предусмотренном ч.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4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ст. 20.25 Кодекса Российской Федерации об административных правонарушениях в отношении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>
      <w:pPr>
        <w:widowControl w:val="0"/>
        <w:spacing w:before="0" w:after="0" w:line="317" w:lineRule="atLeast"/>
        <w:ind w:left="10" w:right="10" w:firstLine="682"/>
        <w:jc w:val="both"/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Мирзоев Турал Вахид оглы, </w:t>
      </w:r>
      <w:r>
        <w:rPr>
          <w:rStyle w:val="cat-UserDefinedgrp-32rplc-13"/>
          <w:rFonts w:ascii="Times New Roman" w:eastAsia="Times New Roman" w:hAnsi="Times New Roman" w:cs="Times New Roman"/>
          <w:sz w:val="28"/>
          <w:szCs w:val="28"/>
        </w:rPr>
        <w:t>...</w:t>
      </w:r>
      <w:r>
        <w:rPr>
          <w:rFonts w:ascii="Times New Roman" w:eastAsia="Times New Roman" w:hAnsi="Times New Roman" w:cs="Times New Roman"/>
          <w:spacing w:val="5"/>
          <w:sz w:val="28"/>
          <w:szCs w:val="28"/>
        </w:rPr>
        <w:t xml:space="preserve">, </w:t>
      </w:r>
      <w:r>
        <w:rPr>
          <w:rFonts w:ascii="Times New Roman" w:eastAsia="Times New Roman" w:hAnsi="Times New Roman" w:cs="Times New Roman"/>
          <w:sz w:val="28"/>
          <w:szCs w:val="28"/>
        </w:rPr>
        <w:t>ранее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привлека</w:t>
      </w:r>
      <w:r>
        <w:rPr>
          <w:rFonts w:ascii="Times New Roman" w:eastAsia="Times New Roman" w:hAnsi="Times New Roman" w:cs="Times New Roman"/>
          <w:sz w:val="28"/>
          <w:szCs w:val="28"/>
        </w:rPr>
        <w:t>вше</w:t>
      </w:r>
      <w:r>
        <w:rPr>
          <w:rFonts w:ascii="Times New Roman" w:eastAsia="Times New Roman" w:hAnsi="Times New Roman" w:cs="Times New Roman"/>
          <w:sz w:val="28"/>
          <w:szCs w:val="28"/>
        </w:rPr>
        <w:t>го</w:t>
      </w:r>
      <w:r>
        <w:rPr>
          <w:rFonts w:ascii="Times New Roman" w:eastAsia="Times New Roman" w:hAnsi="Times New Roman" w:cs="Times New Roman"/>
          <w:sz w:val="28"/>
          <w:szCs w:val="28"/>
        </w:rPr>
        <w:t>ся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к административной ответственности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за административные правонарушения, предусмотренные Главой 20 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Кодекса Российской Федерации об административных правонарушениях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>
      <w:pPr>
        <w:widowControl w:val="0"/>
        <w:spacing w:before="0" w:after="0"/>
        <w:ind w:firstLine="720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Ли</w:t>
      </w:r>
      <w:r>
        <w:rPr>
          <w:rFonts w:ascii="Times New Roman" w:eastAsia="Times New Roman" w:hAnsi="Times New Roman" w:cs="Times New Roman"/>
          <w:sz w:val="28"/>
          <w:szCs w:val="28"/>
        </w:rPr>
        <w:t>цу,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в отношении которого ведется производство по делу об административном правонарушении</w:t>
      </w:r>
      <w:r>
        <w:rPr>
          <w:rFonts w:ascii="Times New Roman" w:eastAsia="Times New Roman" w:hAnsi="Times New Roman" w:cs="Times New Roman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разъяснены права, предусмотренные ст. 25.1 Кодекса Российс</w:t>
      </w:r>
      <w:r>
        <w:rPr>
          <w:rFonts w:ascii="Times New Roman" w:eastAsia="Times New Roman" w:hAnsi="Times New Roman" w:cs="Times New Roman"/>
          <w:sz w:val="28"/>
          <w:szCs w:val="28"/>
        </w:rPr>
        <w:t>кой Федерации об административных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правонарушени</w:t>
      </w:r>
      <w:r>
        <w:rPr>
          <w:rFonts w:ascii="Times New Roman" w:eastAsia="Times New Roman" w:hAnsi="Times New Roman" w:cs="Times New Roman"/>
          <w:sz w:val="28"/>
          <w:szCs w:val="28"/>
        </w:rPr>
        <w:t>ях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</w:p>
    <w:p>
      <w:pPr>
        <w:widowControl w:val="0"/>
        <w:spacing w:before="0" w:after="0"/>
        <w:ind w:firstLine="720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Права понятны, ходатайств не поступило,</w:t>
      </w:r>
    </w:p>
    <w:p>
      <w:pPr>
        <w:widowControl w:val="0"/>
        <w:spacing w:before="0" w:after="0"/>
        <w:ind w:firstLine="888"/>
        <w:jc w:val="center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установил:</w:t>
      </w:r>
    </w:p>
    <w:p>
      <w:pPr>
        <w:widowControl w:val="0"/>
        <w:spacing w:before="0" w:after="0"/>
        <w:ind w:firstLine="701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29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sz w:val="28"/>
          <w:szCs w:val="28"/>
        </w:rPr>
        <w:t>06</w:t>
      </w:r>
      <w:r>
        <w:rPr>
          <w:rFonts w:ascii="Times New Roman" w:eastAsia="Times New Roman" w:hAnsi="Times New Roman" w:cs="Times New Roman"/>
          <w:sz w:val="28"/>
          <w:szCs w:val="28"/>
        </w:rPr>
        <w:t>.2026 г.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в </w:t>
      </w:r>
      <w:r>
        <w:rPr>
          <w:rFonts w:ascii="Times New Roman" w:eastAsia="Times New Roman" w:hAnsi="Times New Roman" w:cs="Times New Roman"/>
          <w:sz w:val="28"/>
          <w:szCs w:val="28"/>
        </w:rPr>
        <w:t>09</w:t>
      </w:r>
      <w:r>
        <w:rPr>
          <w:rFonts w:ascii="Times New Roman" w:eastAsia="Times New Roman" w:hAnsi="Times New Roman" w:cs="Times New Roman"/>
          <w:sz w:val="28"/>
          <w:szCs w:val="28"/>
        </w:rPr>
        <w:t>:</w:t>
      </w:r>
      <w:r>
        <w:rPr>
          <w:rFonts w:ascii="Times New Roman" w:eastAsia="Times New Roman" w:hAnsi="Times New Roman" w:cs="Times New Roman"/>
          <w:sz w:val="28"/>
          <w:szCs w:val="28"/>
        </w:rPr>
        <w:t>00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по адресу: </w:t>
      </w:r>
      <w:r>
        <w:rPr>
          <w:rFonts w:ascii="Times New Roman" w:eastAsia="Times New Roman" w:hAnsi="Times New Roman" w:cs="Times New Roman"/>
          <w:sz w:val="28"/>
          <w:szCs w:val="28"/>
        </w:rPr>
        <w:t>ХМАО-Югра, Тюменская область, Сургутский район, г. Лянтор</w:t>
      </w:r>
      <w:r>
        <w:rPr>
          <w:rFonts w:ascii="Times New Roman" w:eastAsia="Times New Roman" w:hAnsi="Times New Roman" w:cs="Times New Roman"/>
          <w:spacing w:val="5"/>
          <w:sz w:val="28"/>
          <w:szCs w:val="28"/>
        </w:rPr>
        <w:t xml:space="preserve">, </w:t>
      </w:r>
      <w:r>
        <w:rPr>
          <w:rFonts w:ascii="Times New Roman" w:eastAsia="Times New Roman" w:hAnsi="Times New Roman" w:cs="Times New Roman"/>
          <w:spacing w:val="5"/>
          <w:sz w:val="28"/>
          <w:szCs w:val="28"/>
        </w:rPr>
        <w:t>ул. Магистральная, стр. 22А,</w:t>
      </w:r>
      <w:r>
        <w:rPr>
          <w:rFonts w:ascii="Times New Roman" w:eastAsia="Times New Roman" w:hAnsi="Times New Roman" w:cs="Times New Roman"/>
          <w:spacing w:val="5"/>
          <w:sz w:val="28"/>
          <w:szCs w:val="28"/>
        </w:rPr>
        <w:t xml:space="preserve"> Мирзоев Т.В.о.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не исполнил отбывание наказания в виде обязательных работ </w:t>
      </w:r>
      <w:r>
        <w:rPr>
          <w:rFonts w:ascii="Times New Roman" w:eastAsia="Times New Roman" w:hAnsi="Times New Roman" w:cs="Times New Roman"/>
          <w:sz w:val="28"/>
          <w:szCs w:val="28"/>
        </w:rPr>
        <w:t>на срок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2</w:t>
      </w:r>
      <w:r>
        <w:rPr>
          <w:rFonts w:ascii="Times New Roman" w:eastAsia="Times New Roman" w:hAnsi="Times New Roman" w:cs="Times New Roman"/>
          <w:sz w:val="28"/>
          <w:szCs w:val="28"/>
        </w:rPr>
        <w:t>0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часов, назначенное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на основании постановления № </w:t>
      </w:r>
      <w:r>
        <w:rPr>
          <w:rStyle w:val="cat-UserDefinedgrp-33rplc-21"/>
          <w:rFonts w:ascii="Times New Roman" w:eastAsia="Times New Roman" w:hAnsi="Times New Roman" w:cs="Times New Roman"/>
          <w:sz w:val="28"/>
          <w:szCs w:val="28"/>
        </w:rPr>
        <w:t>...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г.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по делу об административном правонарушении мирового судьи судебного участка </w:t>
      </w:r>
      <w:r>
        <w:rPr>
          <w:rFonts w:ascii="Times New Roman" w:eastAsia="Times New Roman" w:hAnsi="Times New Roman" w:cs="Times New Roman"/>
          <w:sz w:val="28"/>
          <w:szCs w:val="28"/>
        </w:rPr>
        <w:t>5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Сургутского судебного района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ХМАО-Югры </w:t>
      </w:r>
      <w:r>
        <w:rPr>
          <w:rFonts w:ascii="Times New Roman" w:eastAsia="Times New Roman" w:hAnsi="Times New Roman" w:cs="Times New Roman"/>
          <w:sz w:val="28"/>
          <w:szCs w:val="28"/>
        </w:rPr>
        <w:t>за совершение правонарушения, предусмотренного ч.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1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ст.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20.25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Кодекса Российской Федерации об административных правонарушениях в срок, предусмотренный ст. 32.2 Кодекса Российской Федерации об административных правонарушениях, данный факт был установлен в ОСП по г. Лянтор УФССП России по ХМАО-Югре.</w:t>
      </w:r>
    </w:p>
    <w:p>
      <w:pPr>
        <w:widowControl w:val="0"/>
        <w:spacing w:before="0" w:after="0"/>
        <w:ind w:firstLine="720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pacing w:val="5"/>
          <w:sz w:val="28"/>
          <w:szCs w:val="28"/>
        </w:rPr>
        <w:t>Мирзоев Т.В.о.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в судебном заседании вину </w:t>
      </w:r>
      <w:r>
        <w:rPr>
          <w:rFonts w:ascii="Times New Roman" w:eastAsia="Times New Roman" w:hAnsi="Times New Roman" w:cs="Times New Roman"/>
          <w:sz w:val="28"/>
          <w:szCs w:val="28"/>
        </w:rPr>
        <w:t>признал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</w:t>
      </w:r>
    </w:p>
    <w:p>
      <w:pPr>
        <w:widowControl w:val="0"/>
        <w:spacing w:before="0" w:after="0" w:line="317" w:lineRule="atLeast"/>
        <w:ind w:left="19" w:right="10" w:firstLine="691"/>
        <w:jc w:val="both"/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Вина </w:t>
      </w:r>
      <w:r>
        <w:rPr>
          <w:rFonts w:ascii="Times New Roman" w:eastAsia="Times New Roman" w:hAnsi="Times New Roman" w:cs="Times New Roman"/>
          <w:spacing w:val="5"/>
          <w:sz w:val="28"/>
          <w:szCs w:val="28"/>
        </w:rPr>
        <w:t xml:space="preserve">Мирзоева Т.В.о. </w:t>
      </w:r>
      <w:r>
        <w:rPr>
          <w:rFonts w:ascii="Times New Roman" w:eastAsia="Times New Roman" w:hAnsi="Times New Roman" w:cs="Times New Roman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sz w:val="28"/>
          <w:szCs w:val="28"/>
        </w:rPr>
        <w:t>овершении административного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правонарушения</w:t>
      </w:r>
      <w:r>
        <w:rPr>
          <w:rFonts w:ascii="Times New Roman" w:eastAsia="Times New Roman" w:hAnsi="Times New Roman" w:cs="Times New Roman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предусмотренного ч.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4 ст. 20.25 Кодекса Российской Федерации об административных правонарушениях подтверждается следующими доказательствами: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постановлением по делу об административном правонарушении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№ </w:t>
      </w:r>
      <w:r>
        <w:rPr>
          <w:rStyle w:val="cat-UserDefinedgrp-33rplc-28"/>
          <w:rFonts w:ascii="Times New Roman" w:eastAsia="Times New Roman" w:hAnsi="Times New Roman" w:cs="Times New Roman"/>
          <w:sz w:val="28"/>
          <w:szCs w:val="28"/>
        </w:rPr>
        <w:t>...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г.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копией </w:t>
      </w:r>
      <w:r>
        <w:rPr>
          <w:rFonts w:ascii="Times New Roman" w:eastAsia="Times New Roman" w:hAnsi="Times New Roman" w:cs="Times New Roman"/>
          <w:sz w:val="28"/>
          <w:szCs w:val="28"/>
        </w:rPr>
        <w:t>постановления о возбуждении исполнительного производства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от </w:t>
      </w:r>
      <w:r>
        <w:rPr>
          <w:rFonts w:ascii="Times New Roman" w:eastAsia="Times New Roman" w:hAnsi="Times New Roman" w:cs="Times New Roman"/>
          <w:sz w:val="28"/>
          <w:szCs w:val="28"/>
        </w:rPr>
        <w:t>03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sz w:val="28"/>
          <w:szCs w:val="28"/>
        </w:rPr>
        <w:t>03</w:t>
      </w:r>
      <w:r>
        <w:rPr>
          <w:rFonts w:ascii="Times New Roman" w:eastAsia="Times New Roman" w:hAnsi="Times New Roman" w:cs="Times New Roman"/>
          <w:sz w:val="28"/>
          <w:szCs w:val="28"/>
        </w:rPr>
        <w:t>.2026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г.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, предупреждением от </w:t>
      </w:r>
      <w:r>
        <w:rPr>
          <w:rFonts w:ascii="Times New Roman" w:eastAsia="Times New Roman" w:hAnsi="Times New Roman" w:cs="Times New Roman"/>
          <w:sz w:val="28"/>
          <w:szCs w:val="28"/>
        </w:rPr>
        <w:t>2</w:t>
      </w:r>
      <w:r>
        <w:rPr>
          <w:rFonts w:ascii="Times New Roman" w:eastAsia="Times New Roman" w:hAnsi="Times New Roman" w:cs="Times New Roman"/>
          <w:sz w:val="28"/>
          <w:szCs w:val="28"/>
        </w:rPr>
        <w:t>7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sz w:val="28"/>
          <w:szCs w:val="28"/>
        </w:rPr>
        <w:t>02</w:t>
      </w:r>
      <w:r>
        <w:rPr>
          <w:rFonts w:ascii="Times New Roman" w:eastAsia="Times New Roman" w:hAnsi="Times New Roman" w:cs="Times New Roman"/>
          <w:sz w:val="28"/>
          <w:szCs w:val="28"/>
        </w:rPr>
        <w:t>.20</w:t>
      </w:r>
      <w:r>
        <w:rPr>
          <w:rFonts w:ascii="Times New Roman" w:eastAsia="Times New Roman" w:hAnsi="Times New Roman" w:cs="Times New Roman"/>
          <w:sz w:val="28"/>
          <w:szCs w:val="28"/>
        </w:rPr>
        <w:t>26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г.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, информацией </w:t>
      </w:r>
      <w:r>
        <w:rPr>
          <w:rFonts w:ascii="Times New Roman" w:eastAsia="Times New Roman" w:hAnsi="Times New Roman" w:cs="Times New Roman"/>
          <w:sz w:val="28"/>
          <w:szCs w:val="28"/>
        </w:rPr>
        <w:t>ООО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«</w:t>
      </w:r>
      <w:r>
        <w:rPr>
          <w:rStyle w:val="cat-UserDefinedgrp-34rplc-33"/>
          <w:rFonts w:ascii="Times New Roman" w:eastAsia="Times New Roman" w:hAnsi="Times New Roman" w:cs="Times New Roman"/>
          <w:sz w:val="28"/>
          <w:szCs w:val="28"/>
        </w:rPr>
        <w:t>...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» № </w:t>
      </w:r>
      <w:r>
        <w:rPr>
          <w:rFonts w:ascii="Times New Roman" w:eastAsia="Times New Roman" w:hAnsi="Times New Roman" w:cs="Times New Roman"/>
          <w:sz w:val="28"/>
          <w:szCs w:val="28"/>
        </w:rPr>
        <w:t>614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от </w:t>
      </w:r>
      <w:r>
        <w:rPr>
          <w:rFonts w:ascii="Times New Roman" w:eastAsia="Times New Roman" w:hAnsi="Times New Roman" w:cs="Times New Roman"/>
          <w:sz w:val="28"/>
          <w:szCs w:val="28"/>
        </w:rPr>
        <w:t>08 сентября 2026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г.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>
      <w:pPr>
        <w:widowControl w:val="0"/>
        <w:spacing w:before="0" w:after="0" w:line="317" w:lineRule="atLeast"/>
        <w:ind w:left="19" w:firstLine="327"/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>Доказательства были судом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оценены в совокупности с другими материалами дела об административном правонарушении в соответствии с требованиями ст.</w:t>
      </w:r>
      <w:r>
        <w:rPr>
          <w:rFonts w:ascii="Times New Roman" w:eastAsia="Times New Roman" w:hAnsi="Times New Roman" w:cs="Times New Roman"/>
          <w:sz w:val="28"/>
          <w:szCs w:val="28"/>
        </w:rPr>
        <w:t> 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26.11 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Кодекса Российской Федерации об административных правонарушениях</w:t>
      </w:r>
      <w:r>
        <w:rPr>
          <w:rFonts w:ascii="Times New Roman" w:eastAsia="Times New Roman" w:hAnsi="Times New Roman" w:cs="Times New Roman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а также с позиции соблюдения требований закона при их получении ч. 3 ст.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26.2 Кодекса Российской Федерации об административных правонарушения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и признаются судом относимыми, допустимыми и достоверными. </w:t>
      </w:r>
    </w:p>
    <w:p>
      <w:pPr>
        <w:widowControl w:val="0"/>
        <w:spacing w:before="0" w:after="0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>Существенных нарушений норм Кодекса Российской Федерации об административном правонарушении, недостатков протокола, которые не могут быть восстановлены при рассмотрении дела, не установлено.</w:t>
      </w:r>
    </w:p>
    <w:p>
      <w:pPr>
        <w:widowControl w:val="0"/>
        <w:spacing w:before="0" w:after="0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Исследовав, материалы административного дела, выслушав лицо,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в отношении которого ведется производство по делу об административном правонарушении,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судья приходит к выводу, что вина </w:t>
      </w:r>
      <w:r>
        <w:rPr>
          <w:rFonts w:ascii="Times New Roman" w:eastAsia="Times New Roman" w:hAnsi="Times New Roman" w:cs="Times New Roman"/>
          <w:spacing w:val="5"/>
          <w:sz w:val="28"/>
          <w:szCs w:val="28"/>
        </w:rPr>
        <w:t xml:space="preserve">Мирзоева Т.В.о.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в совершении административного правонарушения, предусмотренного ч. 4 ст. 20.25 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Кодекса Российской Федерации об административных правонарушениях,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уклонение от отбывания обязательных работ - доказана. </w:t>
      </w:r>
    </w:p>
    <w:p>
      <w:pPr>
        <w:widowControl w:val="0"/>
        <w:spacing w:before="0" w:after="0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Действия </w:t>
      </w:r>
      <w:r>
        <w:rPr>
          <w:rFonts w:ascii="Times New Roman" w:eastAsia="Times New Roman" w:hAnsi="Times New Roman" w:cs="Times New Roman"/>
          <w:spacing w:val="5"/>
          <w:sz w:val="28"/>
          <w:szCs w:val="28"/>
        </w:rPr>
        <w:t xml:space="preserve">Мирзоева Т.В.о.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судья квалифицирует по ч.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4 ст.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20.25 КоАП РФ - уклонение от отбывания обязательных работ.</w:t>
      </w:r>
    </w:p>
    <w:p>
      <w:pPr>
        <w:widowControl w:val="0"/>
        <w:spacing w:before="0" w:after="0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Согласно ч. 4 ст. 20.25 Кодекса Российской Федерации об административных правонарушениях - </w:t>
      </w:r>
      <w:r>
        <w:rPr>
          <w:rFonts w:ascii="Times New Roman" w:eastAsia="Times New Roman" w:hAnsi="Times New Roman" w:cs="Times New Roman"/>
          <w:sz w:val="28"/>
          <w:szCs w:val="28"/>
        </w:rPr>
        <w:t>уклонение от отбывания обязательных работ - влечет наложение административного штрафа в размере от ста пятидесяти тысяч до трехсот тысяч рублей или административный арест на срок до пятнадцати суток.</w:t>
      </w:r>
    </w:p>
    <w:p>
      <w:pPr>
        <w:widowControl w:val="0"/>
        <w:spacing w:before="0" w:after="0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</w:t>
      </w:r>
      <w:r>
        <w:rPr>
          <w:rFonts w:ascii="Times New Roman" w:eastAsia="Times New Roman" w:hAnsi="Times New Roman" w:cs="Times New Roman"/>
          <w:sz w:val="28"/>
          <w:szCs w:val="28"/>
        </w:rPr>
        <w:t>Обстоятельств, смягчающих административную ответственность, в соответствии со ст. 4.2 Кодекса Российской Федерации об административных правонарушениях, судом не установлено.</w:t>
      </w:r>
    </w:p>
    <w:p>
      <w:pPr>
        <w:widowControl w:val="0"/>
        <w:spacing w:before="0" w:after="0"/>
        <w:ind w:firstLine="720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Обстоятельством, отягчающим административную ответственность на основании п.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2 ч.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1 ст.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4.3 Кодекса Российской Федерации об административных правонарушениях, является повторное совершение однородного административного правонарушения.</w:t>
      </w:r>
    </w:p>
    <w:p>
      <w:pPr>
        <w:widowControl w:val="0"/>
        <w:spacing w:before="0" w:after="0"/>
        <w:ind w:firstLine="720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При определении меры наказания суд учитывает характер и степень общественной опасности совершенного деяния, данные о личности </w:t>
      </w:r>
      <w:r>
        <w:rPr>
          <w:rFonts w:ascii="Times New Roman" w:eastAsia="Times New Roman" w:hAnsi="Times New Roman" w:cs="Times New Roman"/>
          <w:spacing w:val="5"/>
          <w:sz w:val="28"/>
          <w:szCs w:val="28"/>
        </w:rPr>
        <w:t>Мирзоева Т.В.о.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наличие отягчающего обстоятельства, </w:t>
      </w:r>
      <w:r>
        <w:rPr>
          <w:rFonts w:ascii="Times New Roman" w:eastAsia="Times New Roman" w:hAnsi="Times New Roman" w:cs="Times New Roman"/>
          <w:sz w:val="28"/>
          <w:szCs w:val="28"/>
        </w:rPr>
        <w:t>и приходит к выводу о необходимости назначения наказания в виде административного ареста, которое обеспечит реализацию задач административной ответственности.</w:t>
      </w:r>
    </w:p>
    <w:p>
      <w:pPr>
        <w:widowControl w:val="0"/>
        <w:spacing w:before="0" w:after="0"/>
        <w:ind w:firstLine="720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Руководствуясь ст. 29.7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- 29.11 Кодекса Российской Федерации об административных правонарушениях,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       </w:t>
      </w:r>
    </w:p>
    <w:p>
      <w:pPr>
        <w:widowControl w:val="0"/>
        <w:spacing w:before="0" w:after="0"/>
        <w:ind w:firstLine="720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 </w:t>
      </w:r>
    </w:p>
    <w:p>
      <w:pPr>
        <w:widowControl w:val="0"/>
        <w:spacing w:before="0" w:after="0"/>
        <w:ind w:firstLine="720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           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</w:t>
      </w:r>
      <w:r>
        <w:rPr>
          <w:rFonts w:ascii="Times New Roman" w:eastAsia="Times New Roman" w:hAnsi="Times New Roman" w:cs="Times New Roman"/>
          <w:sz w:val="28"/>
          <w:szCs w:val="28"/>
        </w:rPr>
        <w:t>п о с т а н о в и л :</w:t>
      </w:r>
    </w:p>
    <w:p>
      <w:pPr>
        <w:widowControl w:val="0"/>
        <w:spacing w:before="0" w:after="0"/>
        <w:ind w:firstLine="720"/>
        <w:jc w:val="both"/>
        <w:rPr>
          <w:sz w:val="28"/>
          <w:szCs w:val="28"/>
        </w:rPr>
      </w:pPr>
    </w:p>
    <w:p>
      <w:pPr>
        <w:widowControl w:val="0"/>
        <w:spacing w:before="0" w:after="0"/>
        <w:ind w:firstLine="720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Мирзоева Турала Вахид Оглы</w:t>
      </w:r>
      <w:r>
        <w:rPr>
          <w:rFonts w:ascii="Times New Roman" w:eastAsia="Times New Roman" w:hAnsi="Times New Roman" w:cs="Times New Roman"/>
          <w:sz w:val="28"/>
          <w:szCs w:val="28"/>
        </w:rPr>
        <w:t>, признать виновн</w:t>
      </w:r>
      <w:r>
        <w:rPr>
          <w:rFonts w:ascii="Times New Roman" w:eastAsia="Times New Roman" w:hAnsi="Times New Roman" w:cs="Times New Roman"/>
          <w:sz w:val="28"/>
          <w:szCs w:val="28"/>
        </w:rPr>
        <w:t>ым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в совершении административного правонарушения, предусмотренного ч.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4 ст.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20.25 Кодекса Российской Федерации об административных правонарушениях и подвергнуть административному аресту на срок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5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/</w:t>
      </w:r>
      <w:r>
        <w:rPr>
          <w:rFonts w:ascii="Times New Roman" w:eastAsia="Times New Roman" w:hAnsi="Times New Roman" w:cs="Times New Roman"/>
          <w:sz w:val="28"/>
          <w:szCs w:val="28"/>
        </w:rPr>
        <w:t>пять</w:t>
      </w:r>
      <w:r>
        <w:rPr>
          <w:rFonts w:ascii="Times New Roman" w:eastAsia="Times New Roman" w:hAnsi="Times New Roman" w:cs="Times New Roman"/>
          <w:sz w:val="28"/>
          <w:szCs w:val="28"/>
        </w:rPr>
        <w:t>/суток.</w:t>
      </w:r>
    </w:p>
    <w:p>
      <w:pPr>
        <w:widowControl w:val="0"/>
        <w:spacing w:before="0" w:after="0" w:line="322" w:lineRule="atLeast"/>
        <w:ind w:firstLine="715"/>
        <w:jc w:val="both"/>
      </w:pPr>
      <w:r>
        <w:rPr>
          <w:rFonts w:ascii="Times New Roman" w:eastAsia="Times New Roman" w:hAnsi="Times New Roman" w:cs="Times New Roman"/>
          <w:sz w:val="28"/>
          <w:szCs w:val="28"/>
        </w:rPr>
        <w:t>Срок отбытия наказания исчислять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с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момента оглашения постановления </w:t>
      </w:r>
      <w:r>
        <w:rPr>
          <w:rFonts w:ascii="Times New Roman" w:eastAsia="Times New Roman" w:hAnsi="Times New Roman" w:cs="Times New Roman"/>
          <w:sz w:val="28"/>
          <w:szCs w:val="28"/>
        </w:rPr>
        <w:t>12</w:t>
      </w:r>
      <w:r>
        <w:rPr>
          <w:rFonts w:ascii="Times New Roman" w:eastAsia="Times New Roman" w:hAnsi="Times New Roman" w:cs="Times New Roman"/>
          <w:sz w:val="28"/>
          <w:szCs w:val="28"/>
        </w:rPr>
        <w:t>:</w:t>
      </w:r>
      <w:r>
        <w:rPr>
          <w:rFonts w:ascii="Times New Roman" w:eastAsia="Times New Roman" w:hAnsi="Times New Roman" w:cs="Times New Roman"/>
          <w:sz w:val="28"/>
          <w:szCs w:val="28"/>
        </w:rPr>
        <w:t>23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ч. </w:t>
      </w:r>
      <w:r>
        <w:rPr>
          <w:rFonts w:ascii="Times New Roman" w:eastAsia="Times New Roman" w:hAnsi="Times New Roman" w:cs="Times New Roman"/>
          <w:sz w:val="28"/>
          <w:szCs w:val="28"/>
        </w:rPr>
        <w:t>08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сентября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2026 г.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</w:t>
      </w:r>
    </w:p>
    <w:p>
      <w:pPr>
        <w:widowControl w:val="0"/>
        <w:spacing w:before="0" w:after="0" w:line="322" w:lineRule="atLeast"/>
        <w:ind w:firstLine="715"/>
        <w:jc w:val="both"/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Согласно ч. 1 ст. 31.9 Кодекса Российской Федерации об административных правонарушениях постановление, о назначении административного наказания не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подлежит исполнению в случае, если это постановление не было приведено в </w:t>
      </w:r>
      <w:r>
        <w:rPr>
          <w:rFonts w:ascii="Times New Roman" w:eastAsia="Times New Roman" w:hAnsi="Times New Roman" w:cs="Times New Roman"/>
          <w:sz w:val="28"/>
          <w:szCs w:val="28"/>
        </w:rPr>
        <w:t>исполнение в течение двух лет со дня его вступления в законную силу.</w:t>
      </w:r>
    </w:p>
    <w:p>
      <w:pPr>
        <w:widowControl w:val="0"/>
        <w:spacing w:before="0" w:after="0"/>
        <w:ind w:firstLine="720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Постановление может быть обжаловано в Сургутский районный суд в течение 10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дней </w:t>
      </w:r>
      <w:r>
        <w:rPr>
          <w:rFonts w:ascii="Times New Roman" w:eastAsia="Times New Roman" w:hAnsi="Times New Roman" w:cs="Times New Roman"/>
          <w:sz w:val="28"/>
          <w:szCs w:val="28"/>
        </w:rPr>
        <w:t>со дня получения копии постановления через судью, вынесшего постановление.</w:t>
      </w:r>
    </w:p>
    <w:p>
      <w:pPr>
        <w:widowControl w:val="0"/>
        <w:spacing w:before="0" w:after="0"/>
        <w:jc w:val="both"/>
        <w:rPr>
          <w:sz w:val="28"/>
          <w:szCs w:val="28"/>
        </w:rPr>
      </w:pPr>
    </w:p>
    <w:p>
      <w:pPr>
        <w:widowControl w:val="0"/>
        <w:spacing w:before="0" w:after="0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</w:t>
      </w:r>
      <w:r>
        <w:rPr>
          <w:rFonts w:ascii="Times New Roman" w:eastAsia="Times New Roman" w:hAnsi="Times New Roman" w:cs="Times New Roman"/>
          <w:sz w:val="28"/>
          <w:szCs w:val="28"/>
        </w:rPr>
        <w:t>Мировой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судья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                 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  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     </w:t>
      </w:r>
      <w:r>
        <w:rPr>
          <w:rFonts w:ascii="Times New Roman" w:eastAsia="Times New Roman" w:hAnsi="Times New Roman" w:cs="Times New Roman"/>
          <w:sz w:val="28"/>
          <w:szCs w:val="28"/>
        </w:rPr>
        <w:t>С.В. Михеева</w:t>
      </w:r>
    </w:p>
    <w:p>
      <w:pPr>
        <w:widowControl w:val="0"/>
        <w:spacing w:before="0" w:after="0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>
      <w:pPr>
        <w:widowControl w:val="0"/>
        <w:spacing w:before="0" w:after="0"/>
        <w:jc w:val="both"/>
        <w:rPr>
          <w:sz w:val="28"/>
          <w:szCs w:val="28"/>
        </w:rPr>
      </w:pPr>
    </w:p>
    <w:p>
      <w:pPr>
        <w:widowControl w:val="0"/>
        <w:spacing w:before="0" w:after="0"/>
        <w:ind w:firstLine="720"/>
        <w:jc w:val="both"/>
        <w:rPr>
          <w:sz w:val="28"/>
          <w:szCs w:val="28"/>
        </w:rPr>
      </w:pPr>
    </w:p>
    <w:p>
      <w:pPr>
        <w:widowControl w:val="0"/>
        <w:spacing w:before="0" w:after="0"/>
        <w:jc w:val="both"/>
        <w:rPr>
          <w:sz w:val="28"/>
          <w:szCs w:val="28"/>
        </w:rPr>
      </w:pPr>
    </w:p>
    <w:p>
      <w:pPr>
        <w:widowControl w:val="0"/>
        <w:spacing w:before="0" w:after="0"/>
        <w:ind w:firstLine="720"/>
        <w:rPr>
          <w:sz w:val="28"/>
          <w:szCs w:val="28"/>
        </w:rPr>
      </w:pPr>
    </w:p>
    <w:p>
      <w:pPr>
        <w:widowControl w:val="0"/>
        <w:spacing w:before="0" w:after="0"/>
        <w:jc w:val="both"/>
        <w:rPr>
          <w:sz w:val="28"/>
          <w:szCs w:val="28"/>
        </w:rPr>
      </w:pPr>
    </w:p>
    <w:p>
      <w:pPr>
        <w:widowControl w:val="0"/>
        <w:spacing w:before="0" w:after="0"/>
        <w:ind w:firstLine="720"/>
        <w:rPr>
          <w:sz w:val="28"/>
          <w:szCs w:val="28"/>
        </w:rPr>
      </w:pPr>
    </w:p>
    <w:sectPr>
      <w:headerReference w:type="default" r:id="rId4"/>
      <w:pgMar w:header="708" w:footer="708"/>
      <w:cols w:space="708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/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260797727"/>
      <w:placeholder>
        <w:docPart w:val="DefaultPlaceholder_22675703"/>
      </w:placeholder>
      <w:showingPlcHdr/>
      <w:richText/>
    </w:sdtPr>
    <w:sdtContent>
      <w:p>
        <w:pPr>
          <w:widowControl w:val="0"/>
          <w:spacing w:before="0" w:after="0"/>
          <w:jc w:val="right"/>
          <w:rPr>
            <w:sz w:val="20"/>
            <w:szCs w:val="20"/>
          </w:rPr>
        </w:pPr>
        <w:r>
          <w:rPr>
            <w:sz w:val="20"/>
            <w:szCs w:val="20"/>
          </w:rPr>
          <w:fldChar w:fldCharType="begin"/>
        </w:r>
        <w:r>
          <w:rPr>
            <w:sz w:val="20"/>
            <w:szCs w:val="20"/>
          </w:rPr>
          <w:instrText xml:space="preserve"> PAGE   \* MERGEFORMAT </w:instrText>
        </w:r>
        <w:r>
          <w:rPr>
            <w:sz w:val="20"/>
            <w:szCs w:val="20"/>
          </w:rPr>
          <w:fldChar w:fldCharType="separate"/>
        </w:r>
        <w:r>
          <w:rPr>
            <w:rFonts w:ascii="Times New Roman" w:eastAsia="Times New Roman" w:hAnsi="Times New Roman" w:cs="Times New Roman"/>
            <w:sz w:val="20"/>
            <w:szCs w:val="20"/>
          </w:rPr>
          <w:t>1</w:t>
        </w:r>
        <w:r>
          <w:rPr>
            <w:rFonts w:ascii="Times New Roman" w:eastAsia="Times New Roman" w:hAnsi="Times New Roman" w:cs="Times New Roman"/>
            <w:sz w:val="20"/>
            <w:szCs w:val="20"/>
          </w:rPr>
          <w:fldChar w:fldCharType="end"/>
        </w:r>
      </w:p>
    </w:sdtContent>
  </w:sdt>
  <w:p>
    <w:pPr>
      <w:widowControl w:val="0"/>
      <w:spacing w:before="0" w:after="0"/>
      <w:rPr>
        <w:sz w:val="20"/>
        <w:szCs w:val="20"/>
      </w:rPr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zoom w:percent="100"/>
  <w:displayBackgroundShape/>
  <w:defaultTabStop w:val="720"/>
  <w:noPunctuationKerning/>
  <w:characterSpacingControl w:val="doNotCompress"/>
  <w:compat/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05BCE"/>
    <w:rPr>
      <w:sz w:val="24"/>
      <w:szCs w:val="24"/>
    </w:rPr>
  </w:style>
  <w:style w:type="paragraph" w:styleId="Heading1">
    <w:name w:val="heading 1"/>
    <w:basedOn w:val="Normal"/>
    <w:next w:val="Normal"/>
    <w:qFormat/>
    <w:rsid w:val="00EF7B96"/>
    <w:pPr>
      <w:keepNext/>
      <w:spacing w:before="240" w:after="60"/>
      <w:outlineLvl w:val="0"/>
    </w:pPr>
    <w:rPr>
      <w:rFonts w:ascii="Times New Roman" w:eastAsia="Times New Roman" w:hAnsi="Times New Roman" w:cs="Times New Roman"/>
      <w:b/>
      <w:bCs/>
      <w:i w:val="0"/>
      <w:kern w:val="36"/>
      <w:sz w:val="48"/>
      <w:szCs w:val="48"/>
    </w:rPr>
  </w:style>
  <w:style w:type="paragraph" w:styleId="Heading2">
    <w:name w:val="heading 2"/>
    <w:basedOn w:val="Normal"/>
    <w:next w:val="Normal"/>
    <w:qFormat/>
    <w:rsid w:val="00EF7B96"/>
    <w:pPr>
      <w:keepNext/>
      <w:spacing w:before="240" w:after="60"/>
      <w:outlineLvl w:val="1"/>
    </w:pPr>
    <w:rPr>
      <w:rFonts w:ascii="Times New Roman" w:eastAsia="Times New Roman" w:hAnsi="Times New Roman" w:cs="Times New Roman"/>
      <w:b/>
      <w:bCs/>
      <w:i w:val="0"/>
      <w:iCs/>
      <w:sz w:val="36"/>
      <w:szCs w:val="36"/>
    </w:rPr>
  </w:style>
  <w:style w:type="paragraph" w:styleId="Heading3">
    <w:name w:val="heading 3"/>
    <w:basedOn w:val="Normal"/>
    <w:next w:val="Normal"/>
    <w:qFormat/>
    <w:rsid w:val="00EF7B96"/>
    <w:pPr>
      <w:keepNext/>
      <w:spacing w:before="240" w:after="60"/>
      <w:outlineLvl w:val="2"/>
    </w:pPr>
    <w:rPr>
      <w:rFonts w:ascii="Times New Roman" w:eastAsia="Times New Roman" w:hAnsi="Times New Roman" w:cs="Times New Roman"/>
      <w:b/>
      <w:bCs/>
      <w:i w:val="0"/>
      <w:sz w:val="28"/>
      <w:szCs w:val="28"/>
    </w:rPr>
  </w:style>
  <w:style w:type="paragraph" w:styleId="Heading4">
    <w:name w:val="heading 4"/>
    <w:basedOn w:val="Normal"/>
    <w:next w:val="Normal"/>
    <w:qFormat/>
    <w:rsid w:val="00EF7B96"/>
    <w:pPr>
      <w:keepNext/>
      <w:spacing w:before="240" w:after="60"/>
      <w:outlineLvl w:val="3"/>
    </w:pPr>
    <w:rPr>
      <w:rFonts w:ascii="Times New Roman" w:eastAsia="Times New Roman" w:hAnsi="Times New Roman" w:cs="Times New Roman"/>
      <w:b/>
      <w:bCs/>
      <w:i w:val="0"/>
      <w:sz w:val="24"/>
      <w:szCs w:val="24"/>
    </w:rPr>
  </w:style>
  <w:style w:type="paragraph" w:styleId="Heading5">
    <w:name w:val="heading 5"/>
    <w:basedOn w:val="Normal"/>
    <w:next w:val="Normal"/>
    <w:qFormat/>
    <w:rsid w:val="00EF7B96"/>
    <w:pPr>
      <w:spacing w:before="240" w:after="60"/>
      <w:outlineLvl w:val="4"/>
    </w:pPr>
    <w:rPr>
      <w:rFonts w:ascii="Times New Roman" w:eastAsia="Times New Roman" w:hAnsi="Times New Roman" w:cs="Times New Roman"/>
      <w:b/>
      <w:bCs/>
      <w:i w:val="0"/>
      <w:iCs/>
      <w:sz w:val="20"/>
      <w:szCs w:val="20"/>
    </w:rPr>
  </w:style>
  <w:style w:type="paragraph" w:styleId="Heading6">
    <w:name w:val="heading 6"/>
    <w:basedOn w:val="Normal"/>
    <w:next w:val="Normal"/>
    <w:qFormat/>
    <w:rsid w:val="00EF7B96"/>
    <w:pPr>
      <w:spacing w:before="240" w:after="60"/>
      <w:outlineLvl w:val="5"/>
    </w:pPr>
    <w:rPr>
      <w:rFonts w:ascii="Times New Roman" w:eastAsia="Times New Roman" w:hAnsi="Times New Roman" w:cs="Times New Roman"/>
      <w:b/>
      <w:bCs/>
      <w:i w:val="0"/>
      <w:sz w:val="16"/>
      <w:szCs w:val="16"/>
    </w:rPr>
  </w:style>
  <w:style w:type="character" w:default="1" w:styleId="DefaultParagraphFont">
    <w:name w:val="Default Paragraph Font"/>
    <w:semiHidden/>
  </w:style>
  <w:style w:type="character" w:customStyle="1" w:styleId="PlaceholderText">
    <w:name w:val="Placeholder Text"/>
    <w:basedOn w:val="DefaultParagraphFont"/>
    <w:uiPriority w:val="99"/>
    <w:semiHidden/>
    <w:rPr>
      <w:color w:val="808080"/>
    </w:rPr>
  </w:style>
  <w:style w:type="character" w:customStyle="1" w:styleId="cat-UserDefinedgrp-32rplc-13">
    <w:name w:val="cat-UserDefined grp-32 rplc-13"/>
    <w:basedOn w:val="DefaultParagraphFont"/>
  </w:style>
  <w:style w:type="character" w:customStyle="1" w:styleId="cat-UserDefinedgrp-33rplc-21">
    <w:name w:val="cat-UserDefined grp-33 rplc-21"/>
    <w:basedOn w:val="DefaultParagraphFont"/>
  </w:style>
  <w:style w:type="character" w:customStyle="1" w:styleId="cat-UserDefinedgrp-33rplc-28">
    <w:name w:val="cat-UserDefined grp-33 rplc-28"/>
    <w:basedOn w:val="DefaultParagraphFont"/>
  </w:style>
  <w:style w:type="character" w:customStyle="1" w:styleId="cat-UserDefinedgrp-34rplc-33">
    <w:name w:val="cat-UserDefined grp-34 rplc-33"/>
    <w:basedOn w:val="DefaultParagraphFont"/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glossaryDocument" Target="glossary/document.xml" /><Relationship Id="rId6" Type="http://schemas.openxmlformats.org/officeDocument/2006/relationships/styles" Target="styles.xml" /></Relationships>
</file>

<file path=word/glossary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docParts>
    <w:docPart>
      <w:docPartPr>
        <w:name w:val="DefaultPlaceholder_2267570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92F1CF8-FE89-4A91-A77B-32CA1209F738}"/>
      </w:docPartPr>
      <w:docPartBody>
        <w:p>
          <w:r>
            <w:rPr>
              <w:rStyle w:val="PlaceholderText"/>
            </w:rPr>
            <w:t>Click here to enter text.</w:t>
          </w:r>
        </w:p>
      </w:docPartBody>
    </w:docPart>
  </w:docParts>
</w:glossaryDocument>
</file>

<file path=word/glossary/fontTable.xml><?xml version="1.0" encoding="utf-8"?>
<w:fonts xmlns:r="http://schemas.openxmlformats.org/officeDocument/2006/relationships" xmlns:w="http://schemas.openxmlformats.org/wordprocessingml/2006/main"/>
</file>

<file path=word/glossary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zoom w:percent="100"/>
  <w:defaultTabStop w:val="720"/>
  <w:noPunctuationKerning/>
  <w:characterSpacingControl w:val="doNotCompress"/>
  <w:compat/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glossary/styles.xml><?xml version="1.0" encoding="utf-8"?>
<w:styles xmlns:r="http://schemas.openxmlformats.org/officeDocument/2006/relationships" xmlns:w="http://schemas.openxmlformats.org/wordprocessingml/2006/main">
  <w:docDefaults>
    <w:rPrDefault/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B77B5"/>
  </w:style>
  <w:style w:type="character" w:default="1" w:styleId="DefaultParagraphFont">
    <w:name w:val="Default Paragraph Font"/>
    <w:uiPriority w:val="1"/>
    <w:semiHidden/>
    <w:unhideWhenUsed/>
  </w:style>
  <w:style w:type="character" w:customStyle="1" w:styleId="PlaceholderText">
    <w:name w:val="Placeholder Text"/>
    <w:basedOn w:val="DefaultParagraphFont"/>
    <w:uiPriority w:val="99"/>
    <w:semiHidden/>
    <w:rPr>
      <w:color w:val="808080"/>
    </w:rPr>
  </w:style>
</w:styles>
</file>

<file path=word/glossary/webSettings.xml><?xml version="1.0" encoding="utf-8"?>
<w:webSettings xmlns:r="http://schemas.openxmlformats.org/officeDocument/2006/relationships" xmlns:w="http://schemas.openxmlformats.org/wordprocessingml/2006/main"/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